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C74B" w14:textId="77777777" w:rsidR="00137E39" w:rsidRPr="00B15173" w:rsidRDefault="004A06E1" w:rsidP="00B15173">
      <w:pPr>
        <w:jc w:val="center"/>
        <w:rPr>
          <w:rFonts w:cstheme="minorHAnsi"/>
          <w:b/>
          <w:sz w:val="36"/>
          <w:szCs w:val="36"/>
          <w:u w:val="single"/>
        </w:rPr>
      </w:pPr>
      <w:r w:rsidRPr="00B15173">
        <w:rPr>
          <w:rFonts w:cstheme="minorHAnsi"/>
          <w:b/>
          <w:sz w:val="36"/>
          <w:szCs w:val="36"/>
          <w:u w:val="single"/>
        </w:rPr>
        <w:t>Batterer Intervention Tip Sheet</w:t>
      </w:r>
    </w:p>
    <w:p w14:paraId="34FB8228" w14:textId="77777777" w:rsidR="00C3633C" w:rsidRPr="00C3633C" w:rsidRDefault="00C3633C">
      <w:pPr>
        <w:rPr>
          <w:rFonts w:ascii="Californian FB" w:hAnsi="Californian FB"/>
        </w:rPr>
      </w:pPr>
    </w:p>
    <w:p w14:paraId="2FBD0050" w14:textId="77777777" w:rsidR="00C3633C" w:rsidRPr="00B15173" w:rsidRDefault="00C3633C">
      <w:pPr>
        <w:rPr>
          <w:rFonts w:cstheme="minorHAnsi"/>
        </w:rPr>
      </w:pPr>
      <w:r w:rsidRPr="00B15173">
        <w:rPr>
          <w:rFonts w:cstheme="minorHAnsi"/>
          <w:b/>
        </w:rPr>
        <w:t>Statutory Authority:</w:t>
      </w:r>
      <w:r w:rsidRPr="00B15173">
        <w:rPr>
          <w:rFonts w:cstheme="minorHAnsi"/>
        </w:rPr>
        <w:tab/>
      </w:r>
      <w:r w:rsidRPr="00B15173">
        <w:rPr>
          <w:rFonts w:cstheme="minorHAnsi"/>
        </w:rPr>
        <w:tab/>
      </w:r>
      <w:hyperlink r:id="rId6" w:history="1">
        <w:r w:rsidRPr="00B15173">
          <w:rPr>
            <w:rStyle w:val="Hyperlink"/>
            <w:rFonts w:cstheme="minorHAnsi"/>
          </w:rPr>
          <w:t>KRS</w:t>
        </w:r>
        <w:r w:rsidR="000C5909" w:rsidRPr="00B15173">
          <w:rPr>
            <w:rStyle w:val="Hyperlink"/>
            <w:rFonts w:cstheme="minorHAnsi"/>
          </w:rPr>
          <w:t xml:space="preserve"> 403.7505</w:t>
        </w:r>
      </w:hyperlink>
    </w:p>
    <w:p w14:paraId="00C1D75B" w14:textId="77777777" w:rsidR="000C5909" w:rsidRPr="00B15173" w:rsidRDefault="000C5909">
      <w:pPr>
        <w:rPr>
          <w:rFonts w:cstheme="minorHAnsi"/>
        </w:rPr>
      </w:pPr>
      <w:r w:rsidRPr="00B15173">
        <w:rPr>
          <w:rFonts w:cstheme="minorHAnsi"/>
        </w:rPr>
        <w:tab/>
      </w:r>
      <w:r w:rsidRPr="00B15173">
        <w:rPr>
          <w:rFonts w:cstheme="minorHAnsi"/>
        </w:rPr>
        <w:tab/>
      </w:r>
      <w:r w:rsidRPr="00B15173">
        <w:rPr>
          <w:rFonts w:cstheme="minorHAnsi"/>
        </w:rPr>
        <w:tab/>
      </w:r>
      <w:r w:rsidRPr="00B15173">
        <w:rPr>
          <w:rFonts w:cstheme="minorHAnsi"/>
        </w:rPr>
        <w:tab/>
      </w:r>
      <w:hyperlink r:id="rId7" w:history="1">
        <w:r w:rsidRPr="00B15173">
          <w:rPr>
            <w:rStyle w:val="Hyperlink"/>
            <w:rFonts w:cstheme="minorHAnsi"/>
          </w:rPr>
          <w:t>https://apps.legislature.ky.gov/law/statutes/statute.aspx?id=46341</w:t>
        </w:r>
      </w:hyperlink>
    </w:p>
    <w:p w14:paraId="276F6CD1" w14:textId="77777777" w:rsidR="000C5909" w:rsidRPr="00B15173" w:rsidRDefault="000C5909">
      <w:pPr>
        <w:rPr>
          <w:rFonts w:cstheme="minorHAnsi"/>
        </w:rPr>
      </w:pPr>
    </w:p>
    <w:p w14:paraId="78AE4E96" w14:textId="77777777" w:rsidR="004A06E1" w:rsidRPr="00B15173" w:rsidRDefault="00C3633C">
      <w:pPr>
        <w:rPr>
          <w:rFonts w:cstheme="minorHAnsi"/>
        </w:rPr>
      </w:pPr>
      <w:r w:rsidRPr="00B15173">
        <w:rPr>
          <w:rFonts w:cstheme="minorHAnsi"/>
          <w:b/>
        </w:rPr>
        <w:t>Regulatory Authority:</w:t>
      </w:r>
      <w:r w:rsidR="000C5909" w:rsidRPr="00B15173">
        <w:rPr>
          <w:rFonts w:cstheme="minorHAnsi"/>
        </w:rPr>
        <w:tab/>
      </w:r>
      <w:r w:rsidR="000C5909" w:rsidRPr="00B15173">
        <w:rPr>
          <w:rFonts w:cstheme="minorHAnsi"/>
        </w:rPr>
        <w:tab/>
      </w:r>
      <w:hyperlink r:id="rId8" w:history="1">
        <w:r w:rsidR="000C5909" w:rsidRPr="00B15173">
          <w:rPr>
            <w:rStyle w:val="Hyperlink"/>
            <w:rFonts w:cstheme="minorHAnsi"/>
          </w:rPr>
          <w:t xml:space="preserve">922 KAR </w:t>
        </w:r>
        <w:r w:rsidRPr="00B15173">
          <w:rPr>
            <w:rStyle w:val="Hyperlink"/>
            <w:rFonts w:cstheme="minorHAnsi"/>
          </w:rPr>
          <w:t>5:020</w:t>
        </w:r>
        <w:r w:rsidRPr="00B15173">
          <w:rPr>
            <w:rStyle w:val="Hyperlink"/>
            <w:rFonts w:cstheme="minorHAnsi"/>
          </w:rPr>
          <w:tab/>
        </w:r>
      </w:hyperlink>
      <w:r w:rsidRPr="00B15173">
        <w:rPr>
          <w:rFonts w:cstheme="minorHAnsi"/>
        </w:rPr>
        <w:tab/>
      </w:r>
    </w:p>
    <w:p w14:paraId="5209D2D4" w14:textId="77777777" w:rsidR="00C3633C" w:rsidRPr="00B15173" w:rsidRDefault="000C5909">
      <w:pPr>
        <w:rPr>
          <w:rStyle w:val="Hyperlink"/>
          <w:rFonts w:cstheme="minorHAnsi"/>
        </w:rPr>
      </w:pPr>
      <w:r w:rsidRPr="00B15173">
        <w:rPr>
          <w:rFonts w:cstheme="minorHAnsi"/>
        </w:rPr>
        <w:tab/>
      </w:r>
      <w:r w:rsidRPr="00B15173">
        <w:rPr>
          <w:rFonts w:cstheme="minorHAnsi"/>
        </w:rPr>
        <w:tab/>
      </w:r>
      <w:r w:rsidRPr="00B15173">
        <w:rPr>
          <w:rFonts w:cstheme="minorHAnsi"/>
        </w:rPr>
        <w:tab/>
      </w:r>
      <w:r w:rsidRPr="00B15173">
        <w:rPr>
          <w:rFonts w:cstheme="minorHAnsi"/>
        </w:rPr>
        <w:tab/>
      </w:r>
      <w:hyperlink r:id="rId9" w:history="1">
        <w:r w:rsidRPr="00B15173">
          <w:rPr>
            <w:rStyle w:val="Hyperlink"/>
            <w:rFonts w:cstheme="minorHAnsi"/>
          </w:rPr>
          <w:t>https://apps.legislature.ky.gov/law/kar/922/005/020.pdf</w:t>
        </w:r>
      </w:hyperlink>
    </w:p>
    <w:p w14:paraId="5DE9FAB0" w14:textId="77777777" w:rsidR="00C3633C" w:rsidRPr="00B15173" w:rsidRDefault="00C3633C">
      <w:pPr>
        <w:rPr>
          <w:rFonts w:cstheme="minorHAnsi"/>
        </w:rPr>
      </w:pPr>
    </w:p>
    <w:p w14:paraId="74430C73" w14:textId="77777777" w:rsidR="00AD454E" w:rsidRPr="00B15173" w:rsidRDefault="00AD454E">
      <w:pPr>
        <w:rPr>
          <w:rFonts w:cstheme="minorHAnsi"/>
        </w:rPr>
      </w:pPr>
    </w:p>
    <w:p w14:paraId="4B4181CD" w14:textId="58C61C45" w:rsidR="000C5909" w:rsidRPr="00B15173" w:rsidRDefault="00B15173">
      <w:pPr>
        <w:rPr>
          <w:rFonts w:cstheme="minorHAnsi"/>
        </w:rPr>
      </w:pPr>
      <w:r>
        <w:rPr>
          <w:rFonts w:cstheme="minorHAnsi"/>
        </w:rPr>
        <w:t>Batterer i</w:t>
      </w:r>
      <w:r w:rsidR="004A06E1" w:rsidRPr="00B15173">
        <w:rPr>
          <w:rFonts w:cstheme="minorHAnsi"/>
        </w:rPr>
        <w:t>ntervention is a specialized</w:t>
      </w:r>
      <w:r w:rsidR="00C3633C" w:rsidRPr="00B15173">
        <w:rPr>
          <w:rFonts w:cstheme="minorHAnsi"/>
        </w:rPr>
        <w:t xml:space="preserve"> service </w:t>
      </w:r>
      <w:r w:rsidR="004A06E1" w:rsidRPr="00B15173">
        <w:rPr>
          <w:rFonts w:cstheme="minorHAnsi"/>
        </w:rPr>
        <w:t>designed for men who have engaged in domestic violence, intimate partner violence, or other abusive and/or controlling behaviors against their spouse, partner, parent of a child in common, former partner</w:t>
      </w:r>
      <w:r>
        <w:rPr>
          <w:rFonts w:cstheme="minorHAnsi"/>
        </w:rPr>
        <w:t>,</w:t>
      </w:r>
      <w:r w:rsidRPr="00B15173">
        <w:rPr>
          <w:rFonts w:cstheme="minorHAnsi"/>
        </w:rPr>
        <w:t xml:space="preserve"> or</w:t>
      </w:r>
      <w:r w:rsidR="004A06E1" w:rsidRPr="00B15173">
        <w:rPr>
          <w:rFonts w:cstheme="minorHAnsi"/>
        </w:rPr>
        <w:t xml:space="preserve"> former spouse.</w:t>
      </w:r>
      <w:r w:rsidR="00C3633C" w:rsidRPr="00B15173">
        <w:rPr>
          <w:rFonts w:cstheme="minorHAnsi"/>
        </w:rPr>
        <w:t xml:space="preserve">  </w:t>
      </w:r>
      <w:r w:rsidR="000C5909" w:rsidRPr="00B15173">
        <w:rPr>
          <w:rFonts w:cstheme="minorHAnsi"/>
        </w:rPr>
        <w:t xml:space="preserve">The primary goal of this service is the cessation or reduction of violence.  </w:t>
      </w:r>
    </w:p>
    <w:p w14:paraId="2B1D7036" w14:textId="77777777" w:rsidR="000C5909" w:rsidRPr="00B15173" w:rsidRDefault="000C5909">
      <w:pPr>
        <w:rPr>
          <w:rFonts w:cstheme="minorHAnsi"/>
        </w:rPr>
      </w:pPr>
    </w:p>
    <w:p w14:paraId="2366A02F" w14:textId="77777777" w:rsidR="000C5909" w:rsidRPr="00B15173" w:rsidRDefault="000C5909">
      <w:pPr>
        <w:rPr>
          <w:rFonts w:cstheme="minorHAnsi"/>
        </w:rPr>
      </w:pPr>
      <w:r w:rsidRPr="00B15173">
        <w:rPr>
          <w:rFonts w:cstheme="minorHAnsi"/>
        </w:rPr>
        <w:t xml:space="preserve">Batterer intervention can be a resource for cases where domestic violence is an identified issue and/or risk factor.  This service accepts referrals from </w:t>
      </w:r>
      <w:r w:rsidR="00B15173">
        <w:rPr>
          <w:rFonts w:cstheme="minorHAnsi"/>
        </w:rPr>
        <w:t>Department for Community Based Services (DCBS) c</w:t>
      </w:r>
      <w:r w:rsidRPr="00B15173">
        <w:rPr>
          <w:rFonts w:cstheme="minorHAnsi"/>
        </w:rPr>
        <w:t>ase workers.</w:t>
      </w:r>
      <w:r w:rsidR="00E1124C" w:rsidRPr="00B15173">
        <w:rPr>
          <w:rFonts w:cstheme="minorHAnsi"/>
        </w:rPr>
        <w:t xml:space="preserve">  A referral to this service is one method to attempt to hold a domestic violence batterer accountable and to attempt to mitigate risk issues in a case.</w:t>
      </w:r>
    </w:p>
    <w:p w14:paraId="331BF960" w14:textId="77777777" w:rsidR="004A06E1" w:rsidRPr="00B15173" w:rsidRDefault="004A06E1">
      <w:pPr>
        <w:rPr>
          <w:rFonts w:cstheme="minorHAnsi"/>
        </w:rPr>
      </w:pPr>
    </w:p>
    <w:p w14:paraId="533AAA98" w14:textId="2539228C" w:rsidR="004A06E1" w:rsidRPr="00B15173" w:rsidRDefault="004A06E1">
      <w:pPr>
        <w:rPr>
          <w:rFonts w:cstheme="minorHAnsi"/>
        </w:rPr>
      </w:pPr>
      <w:r w:rsidRPr="00B15173">
        <w:rPr>
          <w:rFonts w:cstheme="minorHAnsi"/>
        </w:rPr>
        <w:t xml:space="preserve">These services are provided by mental health professionals that are trained and certified </w:t>
      </w:r>
      <w:r w:rsidR="00507D97" w:rsidRPr="00B15173">
        <w:rPr>
          <w:rFonts w:cstheme="minorHAnsi"/>
        </w:rPr>
        <w:t>by DCBS</w:t>
      </w:r>
      <w:r w:rsidRPr="00B15173">
        <w:rPr>
          <w:rFonts w:cstheme="minorHAnsi"/>
        </w:rPr>
        <w:t xml:space="preserve"> and the Kentucky Coalition Against Domestic Viole</w:t>
      </w:r>
      <w:r w:rsidR="00B15173">
        <w:rPr>
          <w:rFonts w:cstheme="minorHAnsi"/>
        </w:rPr>
        <w:t>nce</w:t>
      </w:r>
      <w:r w:rsidR="009C2090">
        <w:rPr>
          <w:rFonts w:cstheme="minorHAnsi"/>
        </w:rPr>
        <w:t xml:space="preserve"> (KCADV)</w:t>
      </w:r>
      <w:r w:rsidR="00B15173">
        <w:rPr>
          <w:rFonts w:cstheme="minorHAnsi"/>
        </w:rPr>
        <w:t>.  The providers are called b</w:t>
      </w:r>
      <w:r w:rsidRPr="00B15173">
        <w:rPr>
          <w:rFonts w:cstheme="minorHAnsi"/>
        </w:rPr>
        <w:t xml:space="preserve">atterer </w:t>
      </w:r>
      <w:r w:rsidR="00B15173">
        <w:rPr>
          <w:rFonts w:cstheme="minorHAnsi"/>
        </w:rPr>
        <w:t>intervention p</w:t>
      </w:r>
      <w:r w:rsidRPr="00B15173">
        <w:rPr>
          <w:rFonts w:cstheme="minorHAnsi"/>
        </w:rPr>
        <w:t>r</w:t>
      </w:r>
      <w:r w:rsidR="00B15173">
        <w:rPr>
          <w:rFonts w:cstheme="minorHAnsi"/>
        </w:rPr>
        <w:t>oviders or batterer intervention p</w:t>
      </w:r>
      <w:r w:rsidRPr="00B15173">
        <w:rPr>
          <w:rFonts w:cstheme="minorHAnsi"/>
        </w:rPr>
        <w:t>rograms and are often abbreviated as BIP.</w:t>
      </w:r>
    </w:p>
    <w:p w14:paraId="0CAF7771" w14:textId="77777777" w:rsidR="004A06E1" w:rsidRPr="00B15173" w:rsidRDefault="004A06E1">
      <w:pPr>
        <w:rPr>
          <w:rFonts w:cstheme="minorHAnsi"/>
        </w:rPr>
      </w:pPr>
    </w:p>
    <w:p w14:paraId="4285E4F2" w14:textId="052114E2" w:rsidR="004A06E1" w:rsidRPr="00B15173" w:rsidRDefault="004A06E1">
      <w:pPr>
        <w:rPr>
          <w:rFonts w:cstheme="minorHAnsi"/>
        </w:rPr>
      </w:pPr>
      <w:r w:rsidRPr="00B15173">
        <w:rPr>
          <w:rFonts w:cstheme="minorHAnsi"/>
        </w:rPr>
        <w:t xml:space="preserve">Batterer intervention services are provided in a group format with a maximum of 12 clients if there is a single provider or 15 clients if there are two providers in the group.  </w:t>
      </w:r>
    </w:p>
    <w:p w14:paraId="25ACE8EA" w14:textId="77777777" w:rsidR="004A06E1" w:rsidRPr="00B15173" w:rsidRDefault="004A06E1">
      <w:pPr>
        <w:rPr>
          <w:rFonts w:cstheme="minorHAnsi"/>
        </w:rPr>
      </w:pPr>
    </w:p>
    <w:p w14:paraId="75701A0B" w14:textId="59FBFCB2" w:rsidR="00C3633C" w:rsidRPr="00B15173" w:rsidRDefault="00B15173">
      <w:pPr>
        <w:rPr>
          <w:rFonts w:cstheme="minorHAnsi"/>
        </w:rPr>
      </w:pPr>
      <w:r>
        <w:rPr>
          <w:rFonts w:cstheme="minorHAnsi"/>
        </w:rPr>
        <w:t>BIPs</w:t>
      </w:r>
      <w:r w:rsidR="004A06E1" w:rsidRPr="00B15173">
        <w:rPr>
          <w:rFonts w:cstheme="minorHAnsi"/>
        </w:rPr>
        <w:t xml:space="preserve"> typically meet one time weekly for 90</w:t>
      </w:r>
      <w:r w:rsidR="009C2090">
        <w:rPr>
          <w:rFonts w:cstheme="minorHAnsi"/>
        </w:rPr>
        <w:t xml:space="preserve"> </w:t>
      </w:r>
      <w:r w:rsidR="00507D97">
        <w:rPr>
          <w:rFonts w:cstheme="minorHAnsi"/>
        </w:rPr>
        <w:t>minutes</w:t>
      </w:r>
      <w:r w:rsidR="004A06E1" w:rsidRPr="00B15173">
        <w:rPr>
          <w:rFonts w:cstheme="minorHAnsi"/>
        </w:rPr>
        <w:t xml:space="preserve"> to two hours.  </w:t>
      </w:r>
      <w:r w:rsidR="00C3633C" w:rsidRPr="00B15173">
        <w:rPr>
          <w:rFonts w:cstheme="minorHAnsi"/>
        </w:rPr>
        <w:t xml:space="preserve">The minimum course of this program is </w:t>
      </w:r>
      <w:r>
        <w:rPr>
          <w:rFonts w:cstheme="minorHAnsi"/>
        </w:rPr>
        <w:t xml:space="preserve">28 </w:t>
      </w:r>
      <w:r w:rsidR="00C3633C" w:rsidRPr="00B15173">
        <w:rPr>
          <w:rFonts w:cstheme="minorHAnsi"/>
        </w:rPr>
        <w:t>weekly sessions plus an initial assessment.  Therefore, this course of service should last for over</w:t>
      </w:r>
      <w:r>
        <w:rPr>
          <w:rFonts w:cstheme="minorHAnsi"/>
        </w:rPr>
        <w:t xml:space="preserve"> </w:t>
      </w:r>
      <w:r w:rsidR="00507D97">
        <w:rPr>
          <w:rFonts w:cstheme="minorHAnsi"/>
        </w:rPr>
        <w:t xml:space="preserve">six </w:t>
      </w:r>
      <w:r w:rsidR="00507D97" w:rsidRPr="00B15173">
        <w:rPr>
          <w:rFonts w:cstheme="minorHAnsi"/>
        </w:rPr>
        <w:t>months</w:t>
      </w:r>
      <w:r w:rsidR="00C3633C" w:rsidRPr="00B15173">
        <w:rPr>
          <w:rFonts w:cstheme="minorHAnsi"/>
        </w:rPr>
        <w:t xml:space="preserve"> from beginning to end.</w:t>
      </w:r>
    </w:p>
    <w:p w14:paraId="68A40B4F" w14:textId="77777777" w:rsidR="0073754A" w:rsidRPr="00B15173" w:rsidRDefault="0073754A">
      <w:pPr>
        <w:rPr>
          <w:rFonts w:cstheme="minorHAnsi"/>
        </w:rPr>
      </w:pPr>
    </w:p>
    <w:p w14:paraId="7852C484" w14:textId="77777777" w:rsidR="0073754A" w:rsidRPr="00B15173" w:rsidRDefault="0073754A">
      <w:pPr>
        <w:rPr>
          <w:rFonts w:cstheme="minorHAnsi"/>
        </w:rPr>
      </w:pPr>
      <w:r w:rsidRPr="00B15173">
        <w:rPr>
          <w:rFonts w:cstheme="minorHAnsi"/>
        </w:rPr>
        <w:t>Persons receiving services are respo</w:t>
      </w:r>
      <w:r w:rsidR="003C4475" w:rsidRPr="00B15173">
        <w:rPr>
          <w:rFonts w:cstheme="minorHAnsi"/>
        </w:rPr>
        <w:t xml:space="preserve">nsible for </w:t>
      </w:r>
      <w:r w:rsidR="00B15173">
        <w:rPr>
          <w:rFonts w:cstheme="minorHAnsi"/>
        </w:rPr>
        <w:t>the cost</w:t>
      </w:r>
      <w:r w:rsidR="003C4475" w:rsidRPr="00B15173">
        <w:rPr>
          <w:rFonts w:cstheme="minorHAnsi"/>
        </w:rPr>
        <w:t xml:space="preserve"> of the program and should make all payment arrangements with their provider.</w:t>
      </w:r>
    </w:p>
    <w:p w14:paraId="1A49EE99" w14:textId="77777777" w:rsidR="00C3633C" w:rsidRPr="00B15173" w:rsidRDefault="00C3633C">
      <w:pPr>
        <w:rPr>
          <w:rFonts w:cstheme="minorHAnsi"/>
        </w:rPr>
      </w:pPr>
    </w:p>
    <w:p w14:paraId="215313C3" w14:textId="0CA75E0B" w:rsidR="004A06E1" w:rsidRPr="00B15173" w:rsidRDefault="00C3633C">
      <w:pPr>
        <w:rPr>
          <w:rFonts w:cstheme="minorHAnsi"/>
        </w:rPr>
      </w:pPr>
      <w:r w:rsidRPr="00B15173">
        <w:rPr>
          <w:rFonts w:cstheme="minorHAnsi"/>
        </w:rPr>
        <w:t>Groups cover a variety of topics</w:t>
      </w:r>
      <w:r w:rsidR="009C2090">
        <w:rPr>
          <w:rFonts w:cstheme="minorHAnsi"/>
        </w:rPr>
        <w:t>, including</w:t>
      </w:r>
      <w:r w:rsidRPr="00B15173">
        <w:rPr>
          <w:rFonts w:cstheme="minorHAnsi"/>
        </w:rPr>
        <w:t xml:space="preserve"> th</w:t>
      </w:r>
      <w:r w:rsidR="009C2090">
        <w:rPr>
          <w:rFonts w:cstheme="minorHAnsi"/>
        </w:rPr>
        <w:t>o</w:t>
      </w:r>
      <w:r w:rsidRPr="00B15173">
        <w:rPr>
          <w:rFonts w:cstheme="minorHAnsi"/>
        </w:rPr>
        <w:t>se mandated</w:t>
      </w:r>
      <w:r w:rsidR="009C2090">
        <w:rPr>
          <w:rFonts w:cstheme="minorHAnsi"/>
        </w:rPr>
        <w:t xml:space="preserve"> bel</w:t>
      </w:r>
      <w:bookmarkStart w:id="0" w:name="_GoBack"/>
      <w:bookmarkEnd w:id="0"/>
      <w:r w:rsidR="009C2090">
        <w:rPr>
          <w:rFonts w:cstheme="minorHAnsi"/>
        </w:rPr>
        <w:t>ow</w:t>
      </w:r>
      <w:r w:rsidRPr="00B15173">
        <w:rPr>
          <w:rFonts w:cstheme="minorHAnsi"/>
        </w:rPr>
        <w:t xml:space="preserve">: </w:t>
      </w:r>
    </w:p>
    <w:p w14:paraId="0B29F1D1" w14:textId="77777777" w:rsidR="00890DD4" w:rsidRPr="00B15173" w:rsidRDefault="00890DD4">
      <w:pPr>
        <w:rPr>
          <w:rFonts w:cstheme="minorHAnsi"/>
        </w:rPr>
      </w:pPr>
    </w:p>
    <w:p w14:paraId="632E8776" w14:textId="77777777" w:rsidR="00E1124C" w:rsidRPr="00B15173" w:rsidRDefault="00E1124C" w:rsidP="00E1124C">
      <w:pPr>
        <w:ind w:left="720"/>
        <w:rPr>
          <w:rFonts w:cstheme="minorHAnsi"/>
        </w:rPr>
      </w:pPr>
      <w:r w:rsidRPr="00B15173">
        <w:rPr>
          <w:rFonts w:cstheme="minorHAnsi"/>
        </w:rPr>
        <w:t xml:space="preserve">(a) The definition of domestic violence, including physical, sexual, psychological, and </w:t>
      </w:r>
      <w:r w:rsidR="00B15173">
        <w:rPr>
          <w:rFonts w:cstheme="minorHAnsi"/>
        </w:rPr>
        <w:t xml:space="preserve">  </w:t>
      </w:r>
      <w:r w:rsidRPr="00B15173">
        <w:rPr>
          <w:rFonts w:cstheme="minorHAnsi"/>
        </w:rPr>
        <w:t xml:space="preserve">environmental abuse; </w:t>
      </w:r>
    </w:p>
    <w:p w14:paraId="0B0F9DFA" w14:textId="77777777" w:rsidR="00E1124C" w:rsidRPr="00B15173" w:rsidRDefault="00E1124C" w:rsidP="00E1124C">
      <w:pPr>
        <w:ind w:left="720"/>
        <w:rPr>
          <w:rFonts w:cstheme="minorHAnsi"/>
        </w:rPr>
      </w:pPr>
      <w:r w:rsidRPr="00B15173">
        <w:rPr>
          <w:rFonts w:cstheme="minorHAnsi"/>
        </w:rPr>
        <w:t xml:space="preserve">(b) Exploration of the effect of domestic violence on a victim and a witness to domestic violence; </w:t>
      </w:r>
    </w:p>
    <w:p w14:paraId="712C26B5" w14:textId="77777777" w:rsidR="00E1124C" w:rsidRPr="00B15173" w:rsidRDefault="00E1124C" w:rsidP="00E1124C">
      <w:pPr>
        <w:ind w:left="720"/>
        <w:rPr>
          <w:rFonts w:cstheme="minorHAnsi"/>
        </w:rPr>
      </w:pPr>
      <w:r w:rsidRPr="00B15173">
        <w:rPr>
          <w:rFonts w:cstheme="minorHAnsi"/>
        </w:rPr>
        <w:t>(c) Discussion of civil and criminal law relat</w:t>
      </w:r>
      <w:r w:rsidR="00B15173">
        <w:rPr>
          <w:rFonts w:cstheme="minorHAnsi"/>
        </w:rPr>
        <w:t>ed to domestic violence;</w:t>
      </w:r>
      <w:r w:rsidRPr="00B15173">
        <w:rPr>
          <w:rFonts w:cstheme="minorHAnsi"/>
        </w:rPr>
        <w:t xml:space="preserve"> </w:t>
      </w:r>
    </w:p>
    <w:p w14:paraId="45D5D202" w14:textId="77777777" w:rsidR="00E1124C" w:rsidRPr="00B15173" w:rsidRDefault="00E1124C" w:rsidP="00E1124C">
      <w:pPr>
        <w:ind w:left="720"/>
        <w:rPr>
          <w:rFonts w:cstheme="minorHAnsi"/>
        </w:rPr>
      </w:pPr>
      <w:r w:rsidRPr="00B15173">
        <w:rPr>
          <w:rFonts w:cstheme="minorHAnsi"/>
        </w:rPr>
        <w:t xml:space="preserve">(d) Description of the cycle of violence and other dynamics of domestic violence; </w:t>
      </w:r>
    </w:p>
    <w:p w14:paraId="36E67211" w14:textId="77777777" w:rsidR="00E1124C" w:rsidRPr="00B15173" w:rsidRDefault="00E1124C" w:rsidP="00E1124C">
      <w:pPr>
        <w:ind w:left="720"/>
        <w:rPr>
          <w:rFonts w:cstheme="minorHAnsi"/>
        </w:rPr>
      </w:pPr>
      <w:r w:rsidRPr="00B15173">
        <w:rPr>
          <w:rFonts w:cstheme="minorHAnsi"/>
        </w:rPr>
        <w:t xml:space="preserve">(e) Instruction about personal responsibility for domestic violence; </w:t>
      </w:r>
    </w:p>
    <w:p w14:paraId="41B2B9C3" w14:textId="77777777" w:rsidR="00E1124C" w:rsidRPr="00B15173" w:rsidRDefault="00E1124C" w:rsidP="00E1124C">
      <w:pPr>
        <w:ind w:left="720"/>
        <w:rPr>
          <w:rFonts w:cstheme="minorHAnsi"/>
        </w:rPr>
      </w:pPr>
      <w:r w:rsidRPr="00B15173">
        <w:rPr>
          <w:rFonts w:cstheme="minorHAnsi"/>
        </w:rPr>
        <w:t xml:space="preserve">(f) Confrontation of the client’s use of power, control, and coercion in an intimate relationship; </w:t>
      </w:r>
    </w:p>
    <w:p w14:paraId="008D418A" w14:textId="77777777" w:rsidR="00E1124C" w:rsidRPr="00B15173" w:rsidRDefault="00E1124C" w:rsidP="00E1124C">
      <w:pPr>
        <w:ind w:left="720"/>
        <w:rPr>
          <w:rFonts w:cstheme="minorHAnsi"/>
        </w:rPr>
      </w:pPr>
      <w:r w:rsidRPr="00B15173">
        <w:rPr>
          <w:rFonts w:cstheme="minorHAnsi"/>
        </w:rPr>
        <w:t xml:space="preserve">(g) Confrontation of rigid sex role stereotyping; </w:t>
      </w:r>
    </w:p>
    <w:p w14:paraId="4617FA7D" w14:textId="77777777" w:rsidR="00E1124C" w:rsidRPr="00B15173" w:rsidRDefault="00E1124C" w:rsidP="00E1124C">
      <w:pPr>
        <w:ind w:left="720"/>
        <w:rPr>
          <w:rFonts w:cstheme="minorHAnsi"/>
        </w:rPr>
      </w:pPr>
      <w:r w:rsidRPr="00B15173">
        <w:rPr>
          <w:rFonts w:cstheme="minorHAnsi"/>
        </w:rPr>
        <w:t>(h) Challenge of the client’s pattern of aggress</w:t>
      </w:r>
      <w:r w:rsidR="00B15173">
        <w:rPr>
          <w:rFonts w:cstheme="minorHAnsi"/>
        </w:rPr>
        <w:t>ion in a conflict with a victim;</w:t>
      </w:r>
      <w:r w:rsidRPr="00B15173">
        <w:rPr>
          <w:rFonts w:cstheme="minorHAnsi"/>
        </w:rPr>
        <w:t xml:space="preserve"> </w:t>
      </w:r>
    </w:p>
    <w:p w14:paraId="20F15F76" w14:textId="77777777" w:rsidR="00E1124C" w:rsidRPr="00B15173" w:rsidRDefault="00E1124C" w:rsidP="00E1124C">
      <w:pPr>
        <w:ind w:left="720"/>
        <w:rPr>
          <w:rFonts w:cstheme="minorHAnsi"/>
        </w:rPr>
      </w:pPr>
      <w:r w:rsidRPr="00B15173">
        <w:rPr>
          <w:rFonts w:cstheme="minorHAnsi"/>
        </w:rPr>
        <w:t xml:space="preserve">(i) Exploration of the actual and perceived role of alcohol and drug abuse in the domestic violence; </w:t>
      </w:r>
    </w:p>
    <w:p w14:paraId="66E7ECD5" w14:textId="77777777" w:rsidR="00E1124C" w:rsidRPr="00B15173" w:rsidRDefault="00E1124C" w:rsidP="00E1124C">
      <w:pPr>
        <w:ind w:left="720"/>
        <w:rPr>
          <w:rFonts w:cstheme="minorHAnsi"/>
        </w:rPr>
      </w:pPr>
      <w:r w:rsidRPr="00B15173">
        <w:rPr>
          <w:rFonts w:cstheme="minorHAnsi"/>
        </w:rPr>
        <w:t xml:space="preserve">(j) Exploration of a constructive and nonviolent method for resolving conflict in a relationship; </w:t>
      </w:r>
    </w:p>
    <w:p w14:paraId="6A75A5B5" w14:textId="77777777" w:rsidR="00E1124C" w:rsidRPr="00B15173" w:rsidRDefault="00E1124C" w:rsidP="00E1124C">
      <w:pPr>
        <w:ind w:left="720"/>
        <w:rPr>
          <w:rFonts w:cstheme="minorHAnsi"/>
        </w:rPr>
      </w:pPr>
      <w:r w:rsidRPr="00B15173">
        <w:rPr>
          <w:rFonts w:cstheme="minorHAnsi"/>
        </w:rPr>
        <w:lastRenderedPageBreak/>
        <w:t xml:space="preserve">(k) Parenting after violence, including education on shaken baby syndrome; </w:t>
      </w:r>
    </w:p>
    <w:p w14:paraId="3E62F409" w14:textId="77777777" w:rsidR="00E1124C" w:rsidRPr="00B15173" w:rsidRDefault="00E1124C" w:rsidP="00E1124C">
      <w:pPr>
        <w:ind w:left="720"/>
        <w:rPr>
          <w:rFonts w:cstheme="minorHAnsi"/>
        </w:rPr>
      </w:pPr>
      <w:r w:rsidRPr="00B15173">
        <w:rPr>
          <w:rFonts w:cstheme="minorHAnsi"/>
        </w:rPr>
        <w:t xml:space="preserve">(l) Development of a relapse prevention technique; and </w:t>
      </w:r>
    </w:p>
    <w:p w14:paraId="7538CA98" w14:textId="77777777" w:rsidR="00E1124C" w:rsidRPr="00B15173" w:rsidRDefault="00E1124C" w:rsidP="00E1124C">
      <w:pPr>
        <w:ind w:left="720"/>
        <w:rPr>
          <w:rFonts w:cstheme="minorHAnsi"/>
        </w:rPr>
      </w:pPr>
      <w:r w:rsidRPr="00B15173">
        <w:rPr>
          <w:rFonts w:cstheme="minorHAnsi"/>
        </w:rPr>
        <w:t>(m) Promotion of aftercare, if indicated.</w:t>
      </w:r>
    </w:p>
    <w:p w14:paraId="1EC11472" w14:textId="77777777" w:rsidR="004A06E1" w:rsidRPr="00B15173" w:rsidRDefault="004A06E1">
      <w:pPr>
        <w:rPr>
          <w:rFonts w:cstheme="minorHAnsi"/>
          <w:b/>
          <w:u w:val="single"/>
        </w:rPr>
      </w:pPr>
    </w:p>
    <w:p w14:paraId="703A0A31" w14:textId="77777777" w:rsidR="00AD454E" w:rsidRPr="00B15173" w:rsidRDefault="00AD454E">
      <w:pPr>
        <w:rPr>
          <w:rFonts w:cstheme="minorHAnsi"/>
          <w:b/>
          <w:u w:val="single"/>
        </w:rPr>
      </w:pPr>
    </w:p>
    <w:p w14:paraId="7DA5DD27" w14:textId="77777777" w:rsidR="00AD454E" w:rsidRPr="00B15173" w:rsidRDefault="00AD454E">
      <w:pPr>
        <w:rPr>
          <w:rFonts w:cstheme="minorHAnsi"/>
          <w:b/>
          <w:u w:val="single"/>
        </w:rPr>
      </w:pPr>
    </w:p>
    <w:p w14:paraId="5F221BF9" w14:textId="77777777" w:rsidR="00AD454E" w:rsidRDefault="00AD454E">
      <w:pPr>
        <w:rPr>
          <w:rFonts w:cstheme="minorHAnsi"/>
          <w:b/>
        </w:rPr>
      </w:pPr>
      <w:r w:rsidRPr="00B15173">
        <w:rPr>
          <w:rFonts w:cstheme="minorHAnsi"/>
          <w:b/>
        </w:rPr>
        <w:t>To find a provider, use the link below:</w:t>
      </w:r>
    </w:p>
    <w:p w14:paraId="3A981492" w14:textId="77777777" w:rsidR="00B15173" w:rsidRDefault="00B15173">
      <w:pPr>
        <w:rPr>
          <w:rFonts w:cstheme="minorHAnsi"/>
          <w:b/>
        </w:rPr>
      </w:pPr>
    </w:p>
    <w:p w14:paraId="7759FB34" w14:textId="77777777" w:rsidR="00B15173" w:rsidRDefault="006E4481">
      <w:pPr>
        <w:rPr>
          <w:rFonts w:cstheme="minorHAnsi"/>
          <w:b/>
        </w:rPr>
      </w:pPr>
      <w:hyperlink r:id="rId10" w:history="1">
        <w:r w:rsidR="00B15173" w:rsidRPr="00B15173">
          <w:rPr>
            <w:rStyle w:val="Hyperlink"/>
            <w:rFonts w:cstheme="minorHAnsi"/>
            <w:b/>
          </w:rPr>
          <w:t>Kentucky Coalition Against Domestic Violence BIP</w:t>
        </w:r>
      </w:hyperlink>
      <w:r w:rsidR="00B15173">
        <w:rPr>
          <w:rFonts w:cstheme="minorHAnsi"/>
          <w:b/>
        </w:rPr>
        <w:t xml:space="preserve"> </w:t>
      </w:r>
    </w:p>
    <w:p w14:paraId="5206F5BF" w14:textId="77777777" w:rsidR="00B15173" w:rsidRPr="00B15173" w:rsidRDefault="00B15173">
      <w:pPr>
        <w:rPr>
          <w:rFonts w:cstheme="minorHAnsi"/>
          <w:b/>
        </w:rPr>
      </w:pPr>
    </w:p>
    <w:p w14:paraId="700E83F7" w14:textId="77777777" w:rsidR="00AD454E" w:rsidRPr="00B15173" w:rsidRDefault="006E4481">
      <w:pPr>
        <w:rPr>
          <w:rFonts w:cstheme="minorHAnsi"/>
        </w:rPr>
      </w:pPr>
      <w:hyperlink r:id="rId11" w:history="1">
        <w:r w:rsidR="00AD454E" w:rsidRPr="00B15173">
          <w:rPr>
            <w:rFonts w:cstheme="minorHAnsi"/>
            <w:color w:val="0000FF"/>
            <w:u w:val="single"/>
          </w:rPr>
          <w:t>https://members.kdva.org/site_page.cfm?pk_association_webpage_menu=6252&amp;pk_association_webpage=12483</w:t>
        </w:r>
      </w:hyperlink>
    </w:p>
    <w:p w14:paraId="77E983ED" w14:textId="77777777" w:rsidR="00AD454E" w:rsidRPr="00B15173" w:rsidRDefault="00AD454E">
      <w:pPr>
        <w:rPr>
          <w:rFonts w:cstheme="minorHAnsi"/>
          <w:b/>
          <w:u w:val="single"/>
        </w:rPr>
      </w:pPr>
    </w:p>
    <w:p w14:paraId="54771C33" w14:textId="77777777" w:rsidR="00B15173" w:rsidRPr="00B15173" w:rsidRDefault="00B15173">
      <w:pPr>
        <w:rPr>
          <w:rFonts w:cstheme="minorHAnsi"/>
          <w:b/>
          <w:u w:val="single"/>
        </w:rPr>
      </w:pPr>
    </w:p>
    <w:p w14:paraId="7881A92A" w14:textId="77777777" w:rsidR="00B15173" w:rsidRPr="00B15173" w:rsidRDefault="00B15173">
      <w:pPr>
        <w:rPr>
          <w:rFonts w:cstheme="minorHAnsi"/>
          <w:b/>
          <w:u w:val="single"/>
        </w:rPr>
      </w:pPr>
      <w:r w:rsidRPr="00B15173">
        <w:rPr>
          <w:rFonts w:cstheme="minorHAnsi"/>
          <w:b/>
          <w:u w:val="single"/>
        </w:rPr>
        <w:t>Additional Resources:</w:t>
      </w:r>
    </w:p>
    <w:p w14:paraId="2143ABE4" w14:textId="77777777" w:rsidR="00B15173" w:rsidRPr="00B15173" w:rsidRDefault="00B15173">
      <w:pPr>
        <w:rPr>
          <w:rFonts w:cstheme="minorHAnsi"/>
          <w:b/>
          <w:u w:val="single"/>
        </w:rPr>
      </w:pPr>
    </w:p>
    <w:p w14:paraId="3C261894" w14:textId="77777777" w:rsidR="00B15173" w:rsidRPr="00B15173" w:rsidRDefault="006E4481">
      <w:pPr>
        <w:rPr>
          <w:rFonts w:cstheme="minorHAnsi"/>
          <w:b/>
        </w:rPr>
      </w:pPr>
      <w:hyperlink r:id="rId12" w:history="1">
        <w:r w:rsidR="00B15173" w:rsidRPr="00B15173">
          <w:rPr>
            <w:rStyle w:val="Hyperlink"/>
            <w:rFonts w:cstheme="minorHAnsi"/>
            <w:b/>
          </w:rPr>
          <w:t>Batterer Intervention Systems:  Outcomes, and Recommendations (SAGE Series on Violence against Women)</w:t>
        </w:r>
      </w:hyperlink>
      <w:r w:rsidR="00B15173" w:rsidRPr="00B15173">
        <w:rPr>
          <w:rFonts w:cstheme="minorHAnsi"/>
          <w:b/>
        </w:rPr>
        <w:t xml:space="preserve"> </w:t>
      </w:r>
    </w:p>
    <w:p w14:paraId="1C89BBF0" w14:textId="77777777" w:rsidR="00B15173" w:rsidRPr="00B15173" w:rsidRDefault="00B15173">
      <w:pPr>
        <w:rPr>
          <w:rFonts w:cstheme="minorHAnsi"/>
          <w:b/>
        </w:rPr>
      </w:pPr>
    </w:p>
    <w:p w14:paraId="6AFB9551" w14:textId="77777777" w:rsidR="00B15173" w:rsidRPr="00B15173" w:rsidRDefault="006E4481">
      <w:pPr>
        <w:rPr>
          <w:rFonts w:ascii="Californian FB" w:hAnsi="Californian FB"/>
          <w:b/>
        </w:rPr>
      </w:pPr>
      <w:hyperlink r:id="rId13" w:history="1">
        <w:r w:rsidR="00B15173" w:rsidRPr="00B15173">
          <w:rPr>
            <w:rStyle w:val="Hyperlink"/>
            <w:rFonts w:cstheme="minorHAnsi"/>
            <w:b/>
          </w:rPr>
          <w:t>Coercive Control:  How Men Entrap Women in Personal Life (Interpersonal Violence)</w:t>
        </w:r>
      </w:hyperlink>
      <w:r w:rsidR="00B15173">
        <w:rPr>
          <w:rFonts w:ascii="Californian FB" w:hAnsi="Californian FB"/>
          <w:b/>
        </w:rPr>
        <w:t xml:space="preserve"> </w:t>
      </w:r>
    </w:p>
    <w:sectPr w:rsidR="00B15173" w:rsidRPr="00B1517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B2E77" w14:textId="77777777" w:rsidR="006E4481" w:rsidRDefault="006E4481" w:rsidP="00507D97">
      <w:r>
        <w:separator/>
      </w:r>
    </w:p>
  </w:endnote>
  <w:endnote w:type="continuationSeparator" w:id="0">
    <w:p w14:paraId="58F40BE6" w14:textId="77777777" w:rsidR="006E4481" w:rsidRDefault="006E4481" w:rsidP="0050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89AC8" w14:textId="77777777" w:rsidR="006E4481" w:rsidRDefault="006E4481" w:rsidP="00507D97">
      <w:r>
        <w:separator/>
      </w:r>
    </w:p>
  </w:footnote>
  <w:footnote w:type="continuationSeparator" w:id="0">
    <w:p w14:paraId="067FF3D6" w14:textId="77777777" w:rsidR="006E4481" w:rsidRDefault="006E4481" w:rsidP="0050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80E99" w14:textId="1CCBDA50" w:rsidR="00507D97" w:rsidRDefault="00507D97">
    <w:pPr>
      <w:pStyle w:val="Header"/>
    </w:pPr>
    <w:r>
      <w:t>Rev 11/2020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NzazNLE0MTS2NDBR0lEKTi0uzszPAykwrAUA9MmlaSwAAAA="/>
  </w:docVars>
  <w:rsids>
    <w:rsidRoot w:val="004A06E1"/>
    <w:rsid w:val="000C5909"/>
    <w:rsid w:val="003C4475"/>
    <w:rsid w:val="004A06E1"/>
    <w:rsid w:val="00507D97"/>
    <w:rsid w:val="00537D3A"/>
    <w:rsid w:val="006E4481"/>
    <w:rsid w:val="0073754A"/>
    <w:rsid w:val="00890DD4"/>
    <w:rsid w:val="009C2090"/>
    <w:rsid w:val="00AD454E"/>
    <w:rsid w:val="00B15173"/>
    <w:rsid w:val="00C3633C"/>
    <w:rsid w:val="00D43384"/>
    <w:rsid w:val="00E1124C"/>
    <w:rsid w:val="00E3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E6D0"/>
  <w15:chartTrackingRefBased/>
  <w15:docId w15:val="{F3B5450F-7F03-4FBB-906F-C5225E88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9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1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2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0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7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D97"/>
  </w:style>
  <w:style w:type="paragraph" w:styleId="Footer">
    <w:name w:val="footer"/>
    <w:basedOn w:val="Normal"/>
    <w:link w:val="FooterChar"/>
    <w:uiPriority w:val="99"/>
    <w:unhideWhenUsed/>
    <w:rsid w:val="00507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egislature.ky.gov/law/kar/922/005/020.pdf" TargetMode="External"/><Relationship Id="rId13" Type="http://schemas.openxmlformats.org/officeDocument/2006/relationships/hyperlink" Target="https://www.amazon.com/Coercive-Control-Personal-Interpersonal-Violence-ebook/dp/B000SMY0CO/ref=sr_1_1?dchild=1&amp;keywords=evan+stark&amp;qid=1589463500&amp;sr=8-1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apps.legislature.ky.gov/law/statutes/statute.aspx?id=46341" TargetMode="External"/><Relationship Id="rId12" Type="http://schemas.openxmlformats.org/officeDocument/2006/relationships/hyperlink" Target="https://www.amazon.com/Batterer-Intervention-Systems-Outcomes-Recommendations-dp-076191661X/dp/076191661X/ref=mt_hardcover?_encoding=UTF8&amp;me=&amp;qid=1589463530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pps.legislature.ky.gov/law/statutes/statute.aspx?id=46341" TargetMode="External"/><Relationship Id="rId11" Type="http://schemas.openxmlformats.org/officeDocument/2006/relationships/hyperlink" Target="https://members.kdva.org/site_page.cfm?pk_association_webpage_menu=6252&amp;pk_association_webpage=1248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embers.kdva.org/site_page.cfm?pk_association_webpage_menu=6252&amp;pk_association_webpage=12483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https://apps.legislature.ky.gov/law/kar/922/005/020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737D0B-EA94-489C-AD3A-82AC2A8C4B6A}"/>
</file>

<file path=customXml/itemProps2.xml><?xml version="1.0" encoding="utf-8"?>
<ds:datastoreItem xmlns:ds="http://schemas.openxmlformats.org/officeDocument/2006/customXml" ds:itemID="{BB9BDF8D-1138-4D72-A95A-C0BCB044932B}"/>
</file>

<file path=customXml/itemProps3.xml><?xml version="1.0" encoding="utf-8"?>
<ds:datastoreItem xmlns:ds="http://schemas.openxmlformats.org/officeDocument/2006/customXml" ds:itemID="{C19F93AF-CDA9-4C4D-97DE-CE11D4A97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Batterer Intervention Tip Sheet</dc:title>
  <dc:subject/>
  <dc:creator>Gutierrez, David (CHFS DCBS DPP)</dc:creator>
  <cp:keywords/>
  <dc:description/>
  <cp:lastModifiedBy>Cubert, Julie M (CHFS DCBS DPP)</cp:lastModifiedBy>
  <cp:revision>2</cp:revision>
  <dcterms:created xsi:type="dcterms:W3CDTF">2020-11-20T19:24:00Z</dcterms:created>
  <dcterms:modified xsi:type="dcterms:W3CDTF">2020-11-20T19:24:00Z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47200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</Properties>
</file>